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18" w:rsidRPr="00D3292C" w:rsidRDefault="00AD3618">
      <w:pPr>
        <w:rPr>
          <w:lang w:val="it-IT"/>
        </w:rPr>
      </w:pPr>
    </w:p>
    <w:p w:rsidR="00052D8C" w:rsidRPr="00C20CBB" w:rsidRDefault="00052D8C" w:rsidP="00397F54">
      <w:pPr>
        <w:jc w:val="both"/>
        <w:rPr>
          <w:rFonts w:ascii="Arial" w:hAnsi="Arial" w:cs="Arial"/>
          <w:lang w:val="it-IT"/>
        </w:rPr>
      </w:pPr>
      <w:r w:rsidRPr="00C20CBB">
        <w:rPr>
          <w:rFonts w:ascii="Arial" w:hAnsi="Arial" w:cs="Arial"/>
          <w:lang w:val="it-IT"/>
        </w:rPr>
        <w:t>Gentile cliente</w:t>
      </w:r>
      <w:r w:rsidR="00201F8E" w:rsidRPr="00C20CBB">
        <w:rPr>
          <w:rFonts w:ascii="Arial" w:hAnsi="Arial" w:cs="Arial"/>
          <w:lang w:val="it-IT"/>
        </w:rPr>
        <w:t>,</w:t>
      </w:r>
    </w:p>
    <w:p w:rsidR="00C20CBB" w:rsidRDefault="00C20CBB" w:rsidP="00397F54">
      <w:pPr>
        <w:jc w:val="both"/>
        <w:rPr>
          <w:rFonts w:ascii="Arial" w:hAnsi="Arial" w:cs="Arial"/>
          <w:lang w:val="it-IT"/>
        </w:rPr>
      </w:pPr>
    </w:p>
    <w:p w:rsidR="00052D8C" w:rsidRPr="00C20CBB" w:rsidRDefault="00052D8C" w:rsidP="00397F54">
      <w:pPr>
        <w:jc w:val="both"/>
        <w:rPr>
          <w:rFonts w:ascii="Arial" w:hAnsi="Arial" w:cs="Arial"/>
          <w:lang w:val="it-IT"/>
        </w:rPr>
      </w:pPr>
      <w:r w:rsidRPr="00C20CBB">
        <w:rPr>
          <w:rFonts w:ascii="Arial" w:hAnsi="Arial" w:cs="Arial"/>
          <w:lang w:val="it-IT"/>
        </w:rPr>
        <w:t xml:space="preserve">con </w:t>
      </w:r>
      <w:r w:rsidR="00D44767" w:rsidRPr="00C20CBB">
        <w:rPr>
          <w:rFonts w:ascii="Arial" w:hAnsi="Arial" w:cs="Arial"/>
          <w:lang w:val="it-IT"/>
        </w:rPr>
        <w:t xml:space="preserve">la </w:t>
      </w:r>
      <w:r w:rsidRPr="00C20CBB">
        <w:rPr>
          <w:rFonts w:ascii="Arial" w:hAnsi="Arial" w:cs="Arial"/>
          <w:lang w:val="it-IT"/>
        </w:rPr>
        <w:t>Delibera 205/2014 l’</w:t>
      </w:r>
      <w:r w:rsidR="00FB629E" w:rsidRPr="00C20CBB">
        <w:rPr>
          <w:rFonts w:ascii="Arial" w:hAnsi="Arial" w:cs="Arial"/>
          <w:lang w:val="it-IT"/>
        </w:rPr>
        <w:t>Autorità</w:t>
      </w:r>
      <w:r w:rsidRPr="00C20CBB">
        <w:rPr>
          <w:rFonts w:ascii="Arial" w:hAnsi="Arial" w:cs="Arial"/>
          <w:lang w:val="it-IT"/>
        </w:rPr>
        <w:t xml:space="preserve"> per l’energia elettrica e il gas ha approvato le modalità attuative della</w:t>
      </w:r>
      <w:hyperlink r:id="rId6" w:tgtFrame="_blank" w:history="1">
        <w:r w:rsidRPr="00C20CBB">
          <w:rPr>
            <w:rFonts w:ascii="Arial" w:hAnsi="Arial" w:cs="Arial"/>
            <w:lang w:val="it-IT"/>
          </w:rPr>
          <w:t xml:space="preserve"> nuova tariffa domestica D1</w:t>
        </w:r>
      </w:hyperlink>
      <w:r w:rsidRPr="00C20CBB">
        <w:rPr>
          <w:rFonts w:ascii="Arial" w:hAnsi="Arial" w:cs="Arial"/>
          <w:lang w:val="it-IT"/>
        </w:rPr>
        <w:t xml:space="preserve">. </w:t>
      </w:r>
      <w:r w:rsidR="00D44767" w:rsidRPr="00C20CBB">
        <w:rPr>
          <w:rFonts w:ascii="Arial" w:hAnsi="Arial" w:cs="Arial"/>
          <w:lang w:val="it-IT"/>
        </w:rPr>
        <w:t>D</w:t>
      </w:r>
      <w:r w:rsidR="00FB629E" w:rsidRPr="00C20CBB">
        <w:rPr>
          <w:rFonts w:ascii="Arial" w:hAnsi="Arial" w:cs="Arial"/>
          <w:lang w:val="it-IT"/>
        </w:rPr>
        <w:t>all’</w:t>
      </w:r>
      <w:r w:rsidRPr="00C20CBB">
        <w:rPr>
          <w:rFonts w:ascii="Arial" w:hAnsi="Arial" w:cs="Arial"/>
          <w:lang w:val="it-IT"/>
        </w:rPr>
        <w:t xml:space="preserve">1 luglio 2014 </w:t>
      </w:r>
      <w:r w:rsidRPr="00C20CBB">
        <w:rPr>
          <w:rFonts w:ascii="Arial" w:hAnsi="Arial" w:cs="Arial"/>
          <w:color w:val="1A1A1A"/>
          <w:lang w:val="it-IT"/>
        </w:rPr>
        <w:t xml:space="preserve">la </w:t>
      </w:r>
      <w:r w:rsidRPr="00C20CBB">
        <w:rPr>
          <w:rFonts w:ascii="Arial" w:hAnsi="Arial" w:cs="Arial"/>
          <w:bCs/>
          <w:lang w:val="it-IT"/>
        </w:rPr>
        <w:t>nuova tariffa elettrica</w:t>
      </w:r>
      <w:r w:rsidRPr="00C20CBB">
        <w:rPr>
          <w:rFonts w:ascii="Arial" w:hAnsi="Arial" w:cs="Arial"/>
          <w:lang w:val="it-IT"/>
        </w:rPr>
        <w:t xml:space="preserve"> sarà applicata in via sperimentale agli utenti </w:t>
      </w:r>
      <w:r w:rsidR="00FB629E" w:rsidRPr="00C20CBB">
        <w:rPr>
          <w:rFonts w:ascii="Arial" w:hAnsi="Arial" w:cs="Arial"/>
          <w:lang w:val="it-IT"/>
        </w:rPr>
        <w:t xml:space="preserve">interessati </w:t>
      </w:r>
      <w:r w:rsidRPr="00C20CBB">
        <w:rPr>
          <w:rFonts w:ascii="Arial" w:hAnsi="Arial" w:cs="Arial"/>
          <w:lang w:val="it-IT"/>
        </w:rPr>
        <w:t>che usano un impianto a pompa di calore per riscaldare il proprio immobile.</w:t>
      </w:r>
    </w:p>
    <w:p w:rsidR="00397F54" w:rsidRPr="00397F54" w:rsidRDefault="00397F54" w:rsidP="00397F54">
      <w:pPr>
        <w:jc w:val="both"/>
        <w:rPr>
          <w:rFonts w:ascii="Arial" w:hAnsi="Arial" w:cs="Arial"/>
          <w:sz w:val="10"/>
          <w:szCs w:val="10"/>
          <w:lang w:val="it-IT"/>
        </w:rPr>
      </w:pPr>
    </w:p>
    <w:p w:rsidR="00052D8C" w:rsidRPr="00C20CBB" w:rsidRDefault="00075FD0" w:rsidP="00397F54">
      <w:pPr>
        <w:jc w:val="both"/>
        <w:rPr>
          <w:rFonts w:ascii="Arial" w:hAnsi="Arial" w:cs="Arial"/>
          <w:lang w:val="it-IT"/>
        </w:rPr>
      </w:pPr>
      <w:r w:rsidRPr="00C20CBB">
        <w:rPr>
          <w:rFonts w:ascii="Arial" w:hAnsi="Arial" w:cs="Arial"/>
          <w:lang w:val="it-IT"/>
        </w:rPr>
        <w:t>La nuova tariffa non è p</w:t>
      </w:r>
      <w:r w:rsidR="00052D8C" w:rsidRPr="00C20CBB">
        <w:rPr>
          <w:rFonts w:ascii="Arial" w:hAnsi="Arial" w:cs="Arial"/>
          <w:lang w:val="it-IT"/>
        </w:rPr>
        <w:t xml:space="preserve">iù legata al </w:t>
      </w:r>
      <w:r w:rsidRPr="00C20CBB">
        <w:rPr>
          <w:rFonts w:ascii="Arial" w:hAnsi="Arial" w:cs="Arial"/>
          <w:lang w:val="it-IT"/>
        </w:rPr>
        <w:t xml:space="preserve">totale del consumo dell’energia elettrica, bensì </w:t>
      </w:r>
      <w:r w:rsidR="00052D8C" w:rsidRPr="00C20CBB">
        <w:rPr>
          <w:rFonts w:ascii="Arial" w:hAnsi="Arial" w:cs="Arial"/>
          <w:lang w:val="it-IT"/>
        </w:rPr>
        <w:t xml:space="preserve">agli effettivi costi dei servizi di rete quali il trasporto, la distribuzione e la gestione del contatore. Momentaneamente i clienti con alti </w:t>
      </w:r>
      <w:r w:rsidRPr="00C20CBB">
        <w:rPr>
          <w:rFonts w:ascii="Arial" w:hAnsi="Arial" w:cs="Arial"/>
          <w:lang w:val="it-IT"/>
        </w:rPr>
        <w:t>consumi annui</w:t>
      </w:r>
      <w:r w:rsidR="00052D8C" w:rsidRPr="00C20CBB">
        <w:rPr>
          <w:rFonts w:ascii="Arial" w:hAnsi="Arial" w:cs="Arial"/>
          <w:lang w:val="it-IT"/>
        </w:rPr>
        <w:t xml:space="preserve"> sono i più penalizzati dall’attuale struttura tariffaria progressiva, con bollette elettriche che crescono più che proporzionalmente all’incremento dei consumi.</w:t>
      </w:r>
    </w:p>
    <w:p w:rsidR="00397F54" w:rsidRPr="00397F54" w:rsidRDefault="00397F54" w:rsidP="00397F54">
      <w:pPr>
        <w:jc w:val="both"/>
        <w:rPr>
          <w:rFonts w:ascii="Arial" w:hAnsi="Arial" w:cs="Arial"/>
          <w:sz w:val="10"/>
          <w:szCs w:val="10"/>
          <w:lang w:val="it-IT"/>
        </w:rPr>
      </w:pPr>
    </w:p>
    <w:p w:rsidR="00052D8C" w:rsidRPr="00C20CBB" w:rsidRDefault="00052D8C" w:rsidP="00397F54">
      <w:pPr>
        <w:jc w:val="both"/>
        <w:rPr>
          <w:rFonts w:ascii="Arial" w:hAnsi="Arial" w:cs="Arial"/>
          <w:lang w:val="it-IT"/>
        </w:rPr>
      </w:pPr>
      <w:r w:rsidRPr="00C20CBB">
        <w:rPr>
          <w:rFonts w:ascii="Arial" w:hAnsi="Arial" w:cs="Arial"/>
          <w:lang w:val="it-IT"/>
        </w:rPr>
        <w:t xml:space="preserve">Se Lei </w:t>
      </w:r>
      <w:r w:rsidR="00075FD0" w:rsidRPr="00C20CBB">
        <w:rPr>
          <w:rFonts w:ascii="Arial" w:hAnsi="Arial" w:cs="Arial"/>
          <w:lang w:val="it-IT"/>
        </w:rPr>
        <w:t>è</w:t>
      </w:r>
      <w:r w:rsidR="00D44767" w:rsidRPr="00C20CBB">
        <w:rPr>
          <w:rFonts w:ascii="Arial" w:hAnsi="Arial" w:cs="Arial"/>
          <w:lang w:val="it-IT"/>
        </w:rPr>
        <w:t xml:space="preserve"> già in possesso di una pompa</w:t>
      </w:r>
      <w:r w:rsidRPr="00C20CBB">
        <w:rPr>
          <w:rFonts w:ascii="Arial" w:hAnsi="Arial" w:cs="Arial"/>
          <w:lang w:val="it-IT"/>
        </w:rPr>
        <w:t xml:space="preserve"> di calore e vorrebbe richiedere l’adesione alla sperimentazione della nuova struttura tariffaria, </w:t>
      </w:r>
      <w:r w:rsidR="00DA307F" w:rsidRPr="00C20CBB">
        <w:rPr>
          <w:rFonts w:ascii="Arial" w:hAnsi="Arial" w:cs="Arial"/>
          <w:lang w:val="it-IT"/>
        </w:rPr>
        <w:t xml:space="preserve">La </w:t>
      </w:r>
      <w:proofErr w:type="gramStart"/>
      <w:r w:rsidR="00DA307F" w:rsidRPr="00C20CBB">
        <w:rPr>
          <w:rFonts w:ascii="Arial" w:hAnsi="Arial" w:cs="Arial"/>
          <w:lang w:val="it-IT"/>
        </w:rPr>
        <w:t>preghiamo</w:t>
      </w:r>
      <w:proofErr w:type="gramEnd"/>
      <w:r w:rsidR="00DA307F" w:rsidRPr="00C20CBB">
        <w:rPr>
          <w:rFonts w:ascii="Arial" w:hAnsi="Arial" w:cs="Arial"/>
          <w:lang w:val="it-IT"/>
        </w:rPr>
        <w:t xml:space="preserve"> di considerare </w:t>
      </w:r>
      <w:r w:rsidR="00D44767" w:rsidRPr="00C20CBB">
        <w:rPr>
          <w:rFonts w:ascii="Arial" w:hAnsi="Arial" w:cs="Arial"/>
          <w:lang w:val="it-IT"/>
        </w:rPr>
        <w:t>lo seguente</w:t>
      </w:r>
      <w:r w:rsidR="00DA307F" w:rsidRPr="00C20CBB">
        <w:rPr>
          <w:rFonts w:ascii="Arial" w:hAnsi="Arial" w:cs="Arial"/>
          <w:lang w:val="it-IT"/>
        </w:rPr>
        <w:t>:</w:t>
      </w:r>
    </w:p>
    <w:p w:rsidR="00C20CBB" w:rsidRPr="00397F54" w:rsidRDefault="00C20CBB" w:rsidP="00397F54">
      <w:pPr>
        <w:jc w:val="both"/>
        <w:rPr>
          <w:rFonts w:ascii="Arial" w:hAnsi="Arial" w:cs="Arial"/>
          <w:b/>
          <w:sz w:val="10"/>
          <w:szCs w:val="10"/>
          <w:u w:val="single"/>
          <w:lang w:val="it-IT"/>
        </w:rPr>
      </w:pPr>
    </w:p>
    <w:p w:rsidR="00DA307F" w:rsidRPr="00C20CBB" w:rsidRDefault="00DA307F" w:rsidP="00397F54">
      <w:pPr>
        <w:jc w:val="both"/>
        <w:rPr>
          <w:rFonts w:ascii="Arial" w:hAnsi="Arial" w:cs="Arial"/>
          <w:b/>
          <w:u w:val="single"/>
          <w:lang w:val="it-IT"/>
        </w:rPr>
      </w:pPr>
      <w:r w:rsidRPr="00C20CBB">
        <w:rPr>
          <w:rFonts w:ascii="Arial" w:hAnsi="Arial" w:cs="Arial"/>
          <w:b/>
          <w:u w:val="single"/>
          <w:lang w:val="it-IT"/>
        </w:rPr>
        <w:t xml:space="preserve">Chi </w:t>
      </w:r>
      <w:r w:rsidR="001C78A8" w:rsidRPr="00C20CBB">
        <w:rPr>
          <w:rFonts w:ascii="Arial" w:hAnsi="Arial" w:cs="Arial"/>
          <w:b/>
          <w:u w:val="single"/>
          <w:lang w:val="it-IT"/>
        </w:rPr>
        <w:t>può</w:t>
      </w:r>
      <w:r w:rsidRPr="00C20CBB">
        <w:rPr>
          <w:rFonts w:ascii="Arial" w:hAnsi="Arial" w:cs="Arial"/>
          <w:b/>
          <w:u w:val="single"/>
          <w:lang w:val="it-IT"/>
        </w:rPr>
        <w:t xml:space="preserve"> rientrare nella sperimentazione?</w:t>
      </w:r>
    </w:p>
    <w:p w:rsidR="00DA307F" w:rsidRPr="00C20CBB" w:rsidRDefault="00DA307F" w:rsidP="00397F54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C20CBB">
        <w:rPr>
          <w:rFonts w:ascii="Arial" w:hAnsi="Arial" w:cs="Arial"/>
          <w:lang w:val="it-IT"/>
        </w:rPr>
        <w:t>Gli utenti che usano un impianto a pompa di calore come unico sistema nella residenza propria.</w:t>
      </w:r>
    </w:p>
    <w:p w:rsidR="00DA307F" w:rsidRPr="00C20CBB" w:rsidRDefault="00DA307F" w:rsidP="00397F54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C20CBB">
        <w:rPr>
          <w:rFonts w:ascii="Arial" w:hAnsi="Arial" w:cs="Arial"/>
          <w:lang w:val="it-IT"/>
        </w:rPr>
        <w:t>Pompe di calore aria-aria</w:t>
      </w:r>
    </w:p>
    <w:p w:rsidR="00DA307F" w:rsidRPr="00C20CBB" w:rsidRDefault="00DA307F" w:rsidP="00397F54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C20CBB">
        <w:rPr>
          <w:rFonts w:ascii="Arial" w:hAnsi="Arial" w:cs="Arial"/>
          <w:lang w:val="it-IT"/>
        </w:rPr>
        <w:t>Pompe di calore aria-acqua</w:t>
      </w:r>
    </w:p>
    <w:p w:rsidR="001C78A8" w:rsidRPr="00C20CBB" w:rsidRDefault="001C78A8" w:rsidP="00397F54">
      <w:pPr>
        <w:jc w:val="both"/>
        <w:rPr>
          <w:rFonts w:ascii="Arial" w:hAnsi="Arial" w:cs="Arial"/>
          <w:b/>
          <w:u w:val="single"/>
          <w:lang w:val="it-IT"/>
        </w:rPr>
      </w:pPr>
      <w:r w:rsidRPr="00C20CBB">
        <w:rPr>
          <w:rFonts w:ascii="Arial" w:hAnsi="Arial" w:cs="Arial"/>
          <w:b/>
          <w:u w:val="single"/>
          <w:lang w:val="it-IT"/>
        </w:rPr>
        <w:t>Chi non può rientrare nella sperimentazione?</w:t>
      </w:r>
    </w:p>
    <w:p w:rsidR="001C78A8" w:rsidRPr="00C20CBB" w:rsidRDefault="001C78A8" w:rsidP="00397F54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C20CBB">
        <w:rPr>
          <w:rFonts w:ascii="Arial" w:hAnsi="Arial" w:cs="Arial"/>
          <w:lang w:val="it-IT"/>
        </w:rPr>
        <w:t xml:space="preserve">Pompe di calore utilizzate come impianto di riscaldamento centralizzato </w:t>
      </w:r>
      <w:r w:rsidR="00D44767" w:rsidRPr="00C20CBB">
        <w:rPr>
          <w:rFonts w:ascii="Arial" w:hAnsi="Arial" w:cs="Arial"/>
          <w:lang w:val="it-IT"/>
        </w:rPr>
        <w:t>dai</w:t>
      </w:r>
      <w:r w:rsidRPr="00C20CBB">
        <w:rPr>
          <w:rFonts w:ascii="Arial" w:hAnsi="Arial" w:cs="Arial"/>
          <w:lang w:val="it-IT"/>
        </w:rPr>
        <w:t xml:space="preserve"> </w:t>
      </w:r>
      <w:proofErr w:type="gramStart"/>
      <w:r w:rsidRPr="00C20CBB">
        <w:rPr>
          <w:rFonts w:ascii="Arial" w:hAnsi="Arial" w:cs="Arial"/>
          <w:lang w:val="it-IT"/>
        </w:rPr>
        <w:t>condomini</w:t>
      </w:r>
      <w:proofErr w:type="gramEnd"/>
    </w:p>
    <w:p w:rsidR="001C78A8" w:rsidRPr="00C20CBB" w:rsidRDefault="001C78A8" w:rsidP="00397F54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C20CBB">
        <w:rPr>
          <w:rFonts w:ascii="Arial" w:hAnsi="Arial" w:cs="Arial"/>
          <w:lang w:val="it-IT"/>
        </w:rPr>
        <w:t>Pompe di calore a gas</w:t>
      </w:r>
    </w:p>
    <w:p w:rsidR="001C78A8" w:rsidRPr="00C20CBB" w:rsidRDefault="001C78A8" w:rsidP="00397F54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proofErr w:type="gramStart"/>
      <w:r w:rsidRPr="00C20CBB">
        <w:rPr>
          <w:rFonts w:ascii="Arial" w:hAnsi="Arial" w:cs="Arial"/>
          <w:lang w:val="it-IT"/>
        </w:rPr>
        <w:t>le</w:t>
      </w:r>
      <w:proofErr w:type="gramEnd"/>
      <w:r w:rsidRPr="00C20CBB">
        <w:rPr>
          <w:rFonts w:ascii="Arial" w:hAnsi="Arial" w:cs="Arial"/>
          <w:lang w:val="it-IT"/>
        </w:rPr>
        <w:t xml:space="preserve"> più piccole PDC aria-acqua </w:t>
      </w:r>
      <w:r w:rsidR="00D44767" w:rsidRPr="00C20CBB">
        <w:rPr>
          <w:rFonts w:ascii="Arial" w:hAnsi="Arial" w:cs="Arial"/>
          <w:lang w:val="it-IT"/>
        </w:rPr>
        <w:t>come p.es.</w:t>
      </w:r>
      <w:r w:rsidRPr="00C20CBB">
        <w:rPr>
          <w:rFonts w:ascii="Arial" w:hAnsi="Arial" w:cs="Arial"/>
          <w:lang w:val="it-IT"/>
        </w:rPr>
        <w:t xml:space="preserve"> scaldacqua a gas o boiler elettrici </w:t>
      </w:r>
    </w:p>
    <w:p w:rsidR="00C20CBB" w:rsidRPr="00397F54" w:rsidRDefault="00C20CBB" w:rsidP="00397F54">
      <w:pPr>
        <w:jc w:val="both"/>
        <w:rPr>
          <w:rFonts w:ascii="Arial" w:hAnsi="Arial" w:cs="Arial"/>
          <w:sz w:val="10"/>
          <w:szCs w:val="10"/>
          <w:lang w:val="it-IT"/>
        </w:rPr>
      </w:pPr>
    </w:p>
    <w:p w:rsidR="005D08A3" w:rsidRDefault="00FB629E" w:rsidP="00397F54">
      <w:pPr>
        <w:jc w:val="both"/>
        <w:rPr>
          <w:rFonts w:ascii="Arial" w:hAnsi="Arial" w:cs="Arial"/>
          <w:lang w:val="it-IT"/>
        </w:rPr>
      </w:pPr>
      <w:r w:rsidRPr="00C20CBB">
        <w:rPr>
          <w:rFonts w:ascii="Arial" w:hAnsi="Arial" w:cs="Arial"/>
          <w:lang w:val="it-IT"/>
        </w:rPr>
        <w:t xml:space="preserve">L’adesione </w:t>
      </w:r>
      <w:r w:rsidR="001C78A8" w:rsidRPr="00C20CBB">
        <w:rPr>
          <w:rFonts w:ascii="Arial" w:hAnsi="Arial" w:cs="Arial"/>
          <w:lang w:val="it-IT"/>
        </w:rPr>
        <w:t xml:space="preserve">alla sperimentazione </w:t>
      </w:r>
      <w:r w:rsidR="00646A5F" w:rsidRPr="00C20CBB">
        <w:rPr>
          <w:rFonts w:ascii="Arial" w:hAnsi="Arial" w:cs="Arial"/>
          <w:lang w:val="it-IT"/>
        </w:rPr>
        <w:t>tariffaria</w:t>
      </w:r>
      <w:r w:rsidRPr="00C20CBB">
        <w:rPr>
          <w:rFonts w:ascii="Arial" w:hAnsi="Arial" w:cs="Arial"/>
          <w:lang w:val="it-IT"/>
        </w:rPr>
        <w:t xml:space="preserve"> </w:t>
      </w:r>
      <w:r w:rsidR="00646A5F" w:rsidRPr="00C20CBB">
        <w:rPr>
          <w:rFonts w:ascii="Arial" w:hAnsi="Arial" w:cs="Arial"/>
          <w:lang w:val="it-IT"/>
        </w:rPr>
        <w:t>d</w:t>
      </w:r>
      <w:r w:rsidRPr="00C20CBB">
        <w:rPr>
          <w:rFonts w:ascii="Arial" w:hAnsi="Arial" w:cs="Arial"/>
          <w:lang w:val="it-IT"/>
        </w:rPr>
        <w:t>ev’</w:t>
      </w:r>
      <w:r w:rsidR="00D44767" w:rsidRPr="00C20CBB">
        <w:rPr>
          <w:rFonts w:ascii="Arial" w:hAnsi="Arial" w:cs="Arial"/>
          <w:lang w:val="it-IT"/>
        </w:rPr>
        <w:t>esser</w:t>
      </w:r>
      <w:r w:rsidR="00646A5F" w:rsidRPr="00C20CBB">
        <w:rPr>
          <w:rFonts w:ascii="Arial" w:hAnsi="Arial" w:cs="Arial"/>
          <w:lang w:val="it-IT"/>
        </w:rPr>
        <w:t xml:space="preserve"> richiesta in forma scritta al proprio venditore. </w:t>
      </w:r>
    </w:p>
    <w:p w:rsidR="00397F54" w:rsidRPr="00397F54" w:rsidRDefault="0035250F" w:rsidP="00397F54">
      <w:pPr>
        <w:jc w:val="both"/>
        <w:rPr>
          <w:rStyle w:val="st"/>
          <w:rFonts w:ascii="Arial" w:hAnsi="Arial" w:cs="Arial"/>
          <w:color w:val="222222"/>
          <w:lang w:val="it-IT"/>
        </w:rPr>
      </w:pPr>
      <w:r w:rsidRPr="0035250F">
        <w:rPr>
          <w:rStyle w:val="st"/>
          <w:rFonts w:ascii="Arial" w:hAnsi="Arial" w:cs="Arial"/>
          <w:color w:val="FF0000"/>
          <w:u w:val="single"/>
          <w:lang w:val="it-IT"/>
        </w:rPr>
        <w:t>Cliccare qui</w:t>
      </w:r>
      <w:r>
        <w:rPr>
          <w:rStyle w:val="st"/>
          <w:rFonts w:ascii="Arial" w:hAnsi="Arial" w:cs="Arial"/>
          <w:color w:val="222222"/>
          <w:lang w:val="it-IT"/>
        </w:rPr>
        <w:t xml:space="preserve"> per scaricare il modulo.</w:t>
      </w:r>
      <w:bookmarkStart w:id="0" w:name="_GoBack"/>
      <w:bookmarkEnd w:id="0"/>
    </w:p>
    <w:p w:rsidR="00646A5F" w:rsidRPr="00C20CBB" w:rsidRDefault="00FB629E" w:rsidP="00397F54">
      <w:pPr>
        <w:jc w:val="both"/>
        <w:rPr>
          <w:rFonts w:ascii="Arial" w:hAnsi="Arial" w:cs="Arial"/>
          <w:lang w:val="it-IT"/>
        </w:rPr>
      </w:pPr>
      <w:r w:rsidRPr="00C20CBB">
        <w:rPr>
          <w:rFonts w:ascii="Arial" w:hAnsi="Arial" w:cs="Arial"/>
          <w:lang w:val="it-IT"/>
        </w:rPr>
        <w:t>Il modulo compilato dev’</w:t>
      </w:r>
      <w:r w:rsidR="00D44767" w:rsidRPr="00C20CBB">
        <w:rPr>
          <w:rFonts w:ascii="Arial" w:hAnsi="Arial" w:cs="Arial"/>
          <w:lang w:val="it-IT"/>
        </w:rPr>
        <w:t>esser</w:t>
      </w:r>
      <w:r w:rsidR="000817BB" w:rsidRPr="00C20CBB">
        <w:rPr>
          <w:rFonts w:ascii="Arial" w:hAnsi="Arial" w:cs="Arial"/>
          <w:lang w:val="it-IT"/>
        </w:rPr>
        <w:t xml:space="preserve"> inviato al venditore. Quest’ultimo </w:t>
      </w:r>
      <w:r w:rsidRPr="00C20CBB">
        <w:rPr>
          <w:rFonts w:ascii="Arial" w:hAnsi="Arial" w:cs="Arial"/>
          <w:lang w:val="it-IT"/>
        </w:rPr>
        <w:t xml:space="preserve">risponderà </w:t>
      </w:r>
      <w:r w:rsidR="000817BB" w:rsidRPr="00C20CBB">
        <w:rPr>
          <w:rFonts w:ascii="Arial" w:hAnsi="Arial" w:cs="Arial"/>
          <w:lang w:val="it-IT"/>
        </w:rPr>
        <w:t xml:space="preserve">entro </w:t>
      </w:r>
      <w:proofErr w:type="gramStart"/>
      <w:r w:rsidR="000817BB" w:rsidRPr="00C20CBB">
        <w:rPr>
          <w:rFonts w:ascii="Arial" w:hAnsi="Arial" w:cs="Arial"/>
          <w:lang w:val="it-IT"/>
        </w:rPr>
        <w:t>30</w:t>
      </w:r>
      <w:proofErr w:type="gramEnd"/>
      <w:r w:rsidR="000817BB" w:rsidRPr="00C20CBB">
        <w:rPr>
          <w:rFonts w:ascii="Arial" w:hAnsi="Arial" w:cs="Arial"/>
          <w:lang w:val="it-IT"/>
        </w:rPr>
        <w:t xml:space="preserve"> giorni del ricevimento del modulo stesso.</w:t>
      </w:r>
    </w:p>
    <w:p w:rsidR="00646A5F" w:rsidRPr="00C20CBB" w:rsidRDefault="000817BB" w:rsidP="00397F54">
      <w:pPr>
        <w:jc w:val="both"/>
        <w:rPr>
          <w:rFonts w:ascii="Arial" w:hAnsi="Arial" w:cs="Arial"/>
          <w:lang w:val="it-IT"/>
        </w:rPr>
      </w:pPr>
      <w:r w:rsidRPr="00C20CBB">
        <w:rPr>
          <w:rFonts w:ascii="Arial" w:hAnsi="Arial" w:cs="Arial"/>
          <w:lang w:val="it-IT"/>
        </w:rPr>
        <w:t xml:space="preserve">Se la risposta </w:t>
      </w:r>
      <w:r w:rsidR="00D3292C" w:rsidRPr="00C20CBB">
        <w:rPr>
          <w:rFonts w:ascii="Arial" w:hAnsi="Arial" w:cs="Arial"/>
          <w:lang w:val="it-IT"/>
        </w:rPr>
        <w:t>è</w:t>
      </w:r>
      <w:r w:rsidRPr="00C20CBB">
        <w:rPr>
          <w:rFonts w:ascii="Arial" w:hAnsi="Arial" w:cs="Arial"/>
          <w:lang w:val="it-IT"/>
        </w:rPr>
        <w:t xml:space="preserve"> positiva, la tariffa </w:t>
      </w:r>
      <w:r w:rsidR="00FB629E" w:rsidRPr="00C20CBB">
        <w:rPr>
          <w:rFonts w:ascii="Arial" w:hAnsi="Arial" w:cs="Arial"/>
          <w:lang w:val="it-IT"/>
        </w:rPr>
        <w:t>sarà applicata</w:t>
      </w:r>
      <w:r w:rsidRPr="00C20CBB">
        <w:rPr>
          <w:rFonts w:ascii="Arial" w:hAnsi="Arial" w:cs="Arial"/>
          <w:lang w:val="it-IT"/>
        </w:rPr>
        <w:t xml:space="preserve"> con il mese successivo.</w:t>
      </w:r>
    </w:p>
    <w:p w:rsidR="00EC7FBD" w:rsidRDefault="00EC7FBD" w:rsidP="00397F54">
      <w:pPr>
        <w:jc w:val="both"/>
        <w:rPr>
          <w:rFonts w:ascii="Arial" w:hAnsi="Arial" w:cs="Arial"/>
          <w:lang w:val="it-IT"/>
        </w:rPr>
      </w:pPr>
    </w:p>
    <w:p w:rsidR="00201F8E" w:rsidRPr="00397F54" w:rsidRDefault="00D44767" w:rsidP="00397F54">
      <w:pPr>
        <w:jc w:val="both"/>
        <w:rPr>
          <w:rFonts w:ascii="Arial" w:hAnsi="Arial" w:cs="Arial"/>
          <w:lang w:val="it-IT"/>
        </w:rPr>
      </w:pPr>
      <w:r w:rsidRPr="00C20CBB">
        <w:rPr>
          <w:rFonts w:ascii="Arial" w:hAnsi="Arial" w:cs="Arial"/>
          <w:lang w:val="it-IT"/>
        </w:rPr>
        <w:t>Siamo</w:t>
      </w:r>
      <w:r w:rsidR="00FB629E" w:rsidRPr="00C20CBB">
        <w:rPr>
          <w:rFonts w:ascii="Arial" w:hAnsi="Arial" w:cs="Arial"/>
          <w:lang w:val="it-IT"/>
        </w:rPr>
        <w:t xml:space="preserve"> a Sua disposizione</w:t>
      </w:r>
      <w:r w:rsidRPr="00C20CBB">
        <w:rPr>
          <w:rFonts w:ascii="Arial" w:hAnsi="Arial" w:cs="Arial"/>
          <w:lang w:val="it-IT"/>
        </w:rPr>
        <w:t xml:space="preserve"> per </w:t>
      </w:r>
      <w:proofErr w:type="gramStart"/>
      <w:r w:rsidRPr="00C20CBB">
        <w:rPr>
          <w:rFonts w:ascii="Arial" w:hAnsi="Arial" w:cs="Arial"/>
          <w:lang w:val="it-IT"/>
        </w:rPr>
        <w:t>ulteriori</w:t>
      </w:r>
      <w:proofErr w:type="gramEnd"/>
      <w:r w:rsidRPr="00C20CBB">
        <w:rPr>
          <w:rFonts w:ascii="Arial" w:hAnsi="Arial" w:cs="Arial"/>
          <w:lang w:val="it-IT"/>
        </w:rPr>
        <w:t xml:space="preserve"> informazioni.</w:t>
      </w:r>
    </w:p>
    <w:sectPr w:rsidR="00201F8E" w:rsidRPr="00397F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B2D"/>
    <w:multiLevelType w:val="hybridMultilevel"/>
    <w:tmpl w:val="FF642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20B64"/>
    <w:multiLevelType w:val="multilevel"/>
    <w:tmpl w:val="7206F4D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0DB86C44"/>
    <w:multiLevelType w:val="hybridMultilevel"/>
    <w:tmpl w:val="7758F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01F3D"/>
    <w:multiLevelType w:val="multilevel"/>
    <w:tmpl w:val="2AEE3EFA"/>
    <w:lvl w:ilvl="0">
      <w:numFmt w:val="bullet"/>
      <w:lvlText w:val="•"/>
      <w:lvlJc w:val="left"/>
      <w:pPr>
        <w:ind w:left="708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08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708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708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708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708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708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708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708" w:firstLine="0"/>
      </w:pPr>
      <w:rPr>
        <w:rFonts w:ascii="OpenSymbol" w:eastAsia="OpenSymbol" w:hAnsi="OpenSymbol" w:cs="OpenSymbol"/>
      </w:rPr>
    </w:lvl>
  </w:abstractNum>
  <w:abstractNum w:abstractNumId="4">
    <w:nsid w:val="6A5B65A4"/>
    <w:multiLevelType w:val="hybridMultilevel"/>
    <w:tmpl w:val="A866C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8E"/>
    <w:rsid w:val="00052D8C"/>
    <w:rsid w:val="00075FD0"/>
    <w:rsid w:val="000817BB"/>
    <w:rsid w:val="001C78A8"/>
    <w:rsid w:val="00201F8E"/>
    <w:rsid w:val="0035250F"/>
    <w:rsid w:val="00397F54"/>
    <w:rsid w:val="005D08A3"/>
    <w:rsid w:val="00646A5F"/>
    <w:rsid w:val="008A212D"/>
    <w:rsid w:val="00AD3618"/>
    <w:rsid w:val="00C20CBB"/>
    <w:rsid w:val="00D3292C"/>
    <w:rsid w:val="00D44767"/>
    <w:rsid w:val="00DA307F"/>
    <w:rsid w:val="00EC7FBD"/>
    <w:rsid w:val="00FB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01F8E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01F8E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1F8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1F8E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01F8E"/>
    <w:rPr>
      <w:strike w:val="0"/>
      <w:dstrike w:val="0"/>
      <w:color w:val="0000FF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1F8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D3618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52D8C"/>
    <w:rPr>
      <w:b/>
      <w:bCs/>
    </w:rPr>
  </w:style>
  <w:style w:type="paragraph" w:customStyle="1" w:styleId="Default">
    <w:name w:val="Default"/>
    <w:rsid w:val="001C7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397F54"/>
    <w:rPr>
      <w:b/>
      <w:bCs/>
      <w:i w:val="0"/>
      <w:iCs w:val="0"/>
    </w:rPr>
  </w:style>
  <w:style w:type="character" w:customStyle="1" w:styleId="st">
    <w:name w:val="st"/>
    <w:basedOn w:val="Absatz-Standardschriftart"/>
    <w:rsid w:val="00397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01F8E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01F8E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1F8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1F8E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01F8E"/>
    <w:rPr>
      <w:strike w:val="0"/>
      <w:dstrike w:val="0"/>
      <w:color w:val="0000FF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1F8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D3618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52D8C"/>
    <w:rPr>
      <w:b/>
      <w:bCs/>
    </w:rPr>
  </w:style>
  <w:style w:type="paragraph" w:customStyle="1" w:styleId="Default">
    <w:name w:val="Default"/>
    <w:rsid w:val="001C7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397F54"/>
    <w:rPr>
      <w:b/>
      <w:bCs/>
      <w:i w:val="0"/>
      <w:iCs w:val="0"/>
    </w:rPr>
  </w:style>
  <w:style w:type="character" w:customStyle="1" w:styleId="st">
    <w:name w:val="st"/>
    <w:basedOn w:val="Absatz-Standardschriftart"/>
    <w:rsid w:val="00397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873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9612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135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6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14" w:color="EFEFEF"/>
                                <w:left w:val="single" w:sz="36" w:space="14" w:color="EFEFEF"/>
                                <w:bottom w:val="single" w:sz="36" w:space="14" w:color="EFEFEF"/>
                                <w:right w:val="single" w:sz="36" w:space="14" w:color="EFEFEF"/>
                              </w:divBdr>
                              <w:divsChild>
                                <w:div w:id="14833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9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27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alenergia.it/articoli/20140108-pompe-di-calore-con-la-nuova-tariffa-elettrica-una-marcia-pi%C3%B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Huber</dc:creator>
  <cp:lastModifiedBy>Carmen Huber</cp:lastModifiedBy>
  <cp:revision>7</cp:revision>
  <dcterms:created xsi:type="dcterms:W3CDTF">2014-05-12T10:53:00Z</dcterms:created>
  <dcterms:modified xsi:type="dcterms:W3CDTF">2014-06-06T06:40:00Z</dcterms:modified>
</cp:coreProperties>
</file>